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91D" w14:textId="77777777" w:rsidR="00B530ED" w:rsidRPr="00B3609B" w:rsidRDefault="00000000">
      <w:pPr>
        <w:spacing w:after="80"/>
        <w:rPr>
          <w:lang w:val="en-US"/>
        </w:rPr>
      </w:pPr>
      <w:r w:rsidRPr="00B3609B">
        <w:rPr>
          <w:b/>
          <w:bCs/>
          <w:sz w:val="28"/>
          <w:szCs w:val="28"/>
          <w:lang w:val="en-US"/>
        </w:rPr>
        <w:t>ICT PHD</w:t>
      </w:r>
    </w:p>
    <w:p w14:paraId="1CDCB67C" w14:textId="53578F55" w:rsidR="00B530ED" w:rsidRPr="00B3609B" w:rsidRDefault="00000000">
      <w:pPr>
        <w:spacing w:after="200"/>
        <w:rPr>
          <w:lang w:val="en-US"/>
        </w:rPr>
      </w:pPr>
      <w:r w:rsidRPr="00B3609B">
        <w:rPr>
          <w:sz w:val="22"/>
          <w:szCs w:val="22"/>
          <w:lang w:val="en-US"/>
        </w:rPr>
        <w:t xml:space="preserve">Research project for a PhD curriculum in ICT – Computer Engineering and Science </w:t>
      </w:r>
    </w:p>
    <w:p w14:paraId="67C8EE3B" w14:textId="77777777" w:rsidR="00B3609B" w:rsidRDefault="00B3609B">
      <w:pPr>
        <w:spacing w:before="60" w:after="60"/>
        <w:rPr>
          <w:lang w:val="en-US"/>
        </w:rPr>
      </w:pPr>
    </w:p>
    <w:p w14:paraId="001BF140" w14:textId="1182F3A0" w:rsidR="00B530ED" w:rsidRDefault="00000000">
      <w:pPr>
        <w:spacing w:before="60" w:after="60"/>
      </w:pPr>
      <w:r>
        <w:rPr>
          <w:b/>
          <w:bCs/>
        </w:rPr>
        <w:t xml:space="preserve">Tutor: </w:t>
      </w:r>
      <w:r>
        <w:t>Prof. Laura Po</w:t>
      </w:r>
    </w:p>
    <w:p w14:paraId="4B02E776" w14:textId="0FE37E8F" w:rsidR="00B530ED" w:rsidRPr="00B3609B" w:rsidRDefault="00000000">
      <w:pPr>
        <w:spacing w:before="60" w:after="60"/>
        <w:rPr>
          <w:lang w:val="en-US"/>
        </w:rPr>
      </w:pPr>
      <w:r w:rsidRPr="00B3609B">
        <w:rPr>
          <w:b/>
          <w:bCs/>
          <w:lang w:val="en-US"/>
        </w:rPr>
        <w:t xml:space="preserve">(*) Italian [Industrial] Co-tutor: </w:t>
      </w:r>
      <w:r w:rsidR="00B3609B" w:rsidRPr="00B3609B">
        <w:rPr>
          <w:lang w:val="en-US"/>
        </w:rPr>
        <w:t>Dott. Federica Rollo</w:t>
      </w:r>
    </w:p>
    <w:p w14:paraId="49767116" w14:textId="07450967" w:rsidR="00B530ED" w:rsidRPr="00B3609B" w:rsidRDefault="00000000">
      <w:pPr>
        <w:spacing w:before="60" w:after="60"/>
        <w:rPr>
          <w:lang w:val="en-US"/>
        </w:rPr>
      </w:pPr>
      <w:r w:rsidRPr="00B3609B">
        <w:rPr>
          <w:b/>
          <w:bCs/>
          <w:lang w:val="en-US"/>
        </w:rPr>
        <w:t>(**) Foreign Co-tutor:</w:t>
      </w:r>
      <w:r w:rsidRPr="00B3609B">
        <w:rPr>
          <w:lang w:val="en-US"/>
        </w:rPr>
        <w:t xml:space="preserve"> </w:t>
      </w:r>
      <w:r w:rsidR="00B3609B" w:rsidRPr="00B3609B">
        <w:rPr>
          <w:lang w:val="en-US"/>
        </w:rPr>
        <w:t>to be defined</w:t>
      </w:r>
    </w:p>
    <w:p w14:paraId="1FFEEAD0" w14:textId="77777777" w:rsidR="00B3609B" w:rsidRDefault="00B3609B">
      <w:pPr>
        <w:spacing w:before="160" w:after="80"/>
        <w:rPr>
          <w:lang w:val="en-US"/>
        </w:rPr>
      </w:pPr>
    </w:p>
    <w:p w14:paraId="42D473FC" w14:textId="0FC5529C" w:rsidR="00B530ED" w:rsidRPr="00B3609B" w:rsidRDefault="00000000">
      <w:pPr>
        <w:spacing w:before="160" w:after="80"/>
        <w:rPr>
          <w:lang w:val="en-US"/>
        </w:rPr>
      </w:pPr>
      <w:r w:rsidRPr="00B3609B">
        <w:rPr>
          <w:b/>
          <w:bCs/>
          <w:lang w:val="en-US"/>
        </w:rPr>
        <w:t>Proposed Title of the research:</w:t>
      </w:r>
    </w:p>
    <w:p w14:paraId="6B725A0B" w14:textId="77777777" w:rsidR="00B530ED" w:rsidRPr="00B3609B" w:rsidRDefault="00000000">
      <w:pPr>
        <w:spacing w:before="60" w:after="200"/>
        <w:rPr>
          <w:lang w:val="en-US"/>
        </w:rPr>
      </w:pPr>
      <w:r w:rsidRPr="00B3609B">
        <w:rPr>
          <w:b/>
          <w:bCs/>
          <w:sz w:val="26"/>
          <w:szCs w:val="26"/>
          <w:lang w:val="en-US"/>
        </w:rPr>
        <w:t>From Raw News to Smarter Forecasts: LLM-Driven Event Extraction and Integration for Real-World Time Series Prediction</w:t>
      </w:r>
    </w:p>
    <w:p w14:paraId="549C6B18" w14:textId="77777777" w:rsidR="00B3609B" w:rsidRDefault="00B3609B">
      <w:pPr>
        <w:spacing w:before="120" w:after="60"/>
        <w:rPr>
          <w:lang w:val="en-US"/>
        </w:rPr>
      </w:pPr>
    </w:p>
    <w:p w14:paraId="09AA60B2" w14:textId="2912E308" w:rsidR="00B530ED" w:rsidRPr="00B3609B" w:rsidRDefault="00000000">
      <w:pPr>
        <w:spacing w:before="120" w:after="60"/>
        <w:rPr>
          <w:lang w:val="en-US"/>
        </w:rPr>
      </w:pPr>
      <w:r w:rsidRPr="00B3609B">
        <w:rPr>
          <w:b/>
          <w:bCs/>
          <w:lang w:val="en-US"/>
        </w:rPr>
        <w:t>Keywords: (5)</w:t>
      </w:r>
    </w:p>
    <w:p w14:paraId="684C4D8D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Time Series Foundation Models</w:t>
      </w:r>
    </w:p>
    <w:p w14:paraId="5247FF9A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LLM-Based Event Extraction</w:t>
      </w:r>
    </w:p>
    <w:p w14:paraId="2F258792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Context-Aware Forecasting</w:t>
      </w:r>
    </w:p>
    <w:p w14:paraId="4DCEB099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Multimodal AI</w:t>
      </w:r>
    </w:p>
    <w:p w14:paraId="0D59BF24" w14:textId="77777777" w:rsidR="00B530ED" w:rsidRPr="00B3609B" w:rsidRDefault="00000000">
      <w:pPr>
        <w:spacing w:before="30" w:after="200"/>
        <w:rPr>
          <w:lang w:val="en-US"/>
        </w:rPr>
      </w:pPr>
      <w:r w:rsidRPr="00B3609B">
        <w:rPr>
          <w:lang w:val="en-US"/>
        </w:rPr>
        <w:t>Spatio-Temporal Data Integration</w:t>
      </w:r>
    </w:p>
    <w:p w14:paraId="5CAB0CB2" w14:textId="77777777" w:rsidR="00B3609B" w:rsidRDefault="00B3609B">
      <w:pPr>
        <w:spacing w:before="120" w:after="80"/>
        <w:rPr>
          <w:lang w:val="en-US"/>
        </w:rPr>
      </w:pPr>
    </w:p>
    <w:p w14:paraId="6198E768" w14:textId="00C9E6E2" w:rsidR="00B530ED" w:rsidRPr="00B3609B" w:rsidRDefault="00000000">
      <w:pPr>
        <w:spacing w:before="120" w:after="80"/>
        <w:rPr>
          <w:lang w:val="en-US"/>
        </w:rPr>
      </w:pPr>
      <w:r w:rsidRPr="00B3609B">
        <w:rPr>
          <w:b/>
          <w:bCs/>
          <w:lang w:val="en-US"/>
        </w:rPr>
        <w:t>Research objectives</w:t>
      </w:r>
      <w:proofErr w:type="gramStart"/>
      <w:r w:rsidRPr="00B3609B">
        <w:rPr>
          <w:b/>
          <w:bCs/>
          <w:lang w:val="en-US"/>
        </w:rPr>
        <w:t>:</w:t>
      </w:r>
      <w:r w:rsidRPr="00B3609B">
        <w:rPr>
          <w:i/>
          <w:iCs/>
          <w:lang w:val="en-US"/>
        </w:rPr>
        <w:t xml:space="preserve">  (</w:t>
      </w:r>
      <w:proofErr w:type="gramEnd"/>
      <w:r w:rsidRPr="00B3609B">
        <w:rPr>
          <w:i/>
          <w:iCs/>
          <w:lang w:val="en-US"/>
        </w:rPr>
        <w:t>max 10 rows)</w:t>
      </w:r>
    </w:p>
    <w:p w14:paraId="41F27598" w14:textId="59BF11EB" w:rsidR="00B530ED" w:rsidRPr="00B3609B" w:rsidRDefault="00000000">
      <w:pPr>
        <w:spacing w:before="40" w:after="80"/>
        <w:rPr>
          <w:lang w:val="en-US"/>
        </w:rPr>
      </w:pPr>
      <w:r w:rsidRPr="00B3609B">
        <w:rPr>
          <w:lang w:val="en-US"/>
        </w:rPr>
        <w:t>Modern Time Series Foundation Models (TSFMs) achieve impressive zero-shot forecasting on numerical data</w:t>
      </w:r>
      <w:r w:rsidR="00B3609B">
        <w:rPr>
          <w:lang w:val="en-US"/>
        </w:rPr>
        <w:t xml:space="preserve">, </w:t>
      </w:r>
      <w:r w:rsidRPr="00B3609B">
        <w:rPr>
          <w:lang w:val="en-US"/>
        </w:rPr>
        <w:t xml:space="preserve">yet they remain blind to the world around them. A planned road closure, an industrial fire, or a stadium event can dramatically shift air quality, traffic, and energy demand, but none of these signals </w:t>
      </w:r>
      <w:proofErr w:type="gramStart"/>
      <w:r w:rsidRPr="00B3609B">
        <w:rPr>
          <w:lang w:val="en-US"/>
        </w:rPr>
        <w:t>appears</w:t>
      </w:r>
      <w:proofErr w:type="gramEnd"/>
      <w:r w:rsidRPr="00B3609B">
        <w:rPr>
          <w:lang w:val="en-US"/>
        </w:rPr>
        <w:t xml:space="preserve"> in historical sensor readings alone. This PhD project tackles that blind spot head-on: the student will design and validate an end-to-end pipeline that automatically extracts structured events from heterogeneous textual sources (news, reports, social media) using LLM-based agents, aligns them spatio-temporally with real sensor time series, and injects the resulting context into pre-trained TSFMs to produce dramatically more accurate, explainable forecasts. The research will target high-impact domains</w:t>
      </w:r>
      <w:r w:rsidR="00B3609B">
        <w:rPr>
          <w:lang w:val="en-US"/>
        </w:rPr>
        <w:t xml:space="preserve"> (i.e.</w:t>
      </w:r>
      <w:r w:rsidRPr="00B3609B">
        <w:rPr>
          <w:lang w:val="en-US"/>
        </w:rPr>
        <w:t xml:space="preserve"> urban air quality, mobility, and energy</w:t>
      </w:r>
      <w:r w:rsidR="00B3609B">
        <w:rPr>
          <w:lang w:val="en-US"/>
        </w:rPr>
        <w:t>)</w:t>
      </w:r>
      <w:r w:rsidRPr="00B3609B">
        <w:rPr>
          <w:lang w:val="en-US"/>
        </w:rPr>
        <w:t xml:space="preserve"> and will directly contribute to </w:t>
      </w:r>
      <w:r w:rsidR="00B3609B">
        <w:rPr>
          <w:lang w:val="en-US"/>
        </w:rPr>
        <w:t>ongoing international collaborations</w:t>
      </w:r>
      <w:r w:rsidRPr="00B3609B">
        <w:rPr>
          <w:lang w:val="en-US"/>
        </w:rPr>
        <w:t>, producing</w:t>
      </w:r>
      <w:r w:rsidR="00B3609B">
        <w:rPr>
          <w:lang w:val="en-US"/>
        </w:rPr>
        <w:t>/testing context-aided forecast (CAF) models</w:t>
      </w:r>
      <w:r w:rsidRPr="00B3609B">
        <w:rPr>
          <w:lang w:val="en-US"/>
        </w:rPr>
        <w:t xml:space="preserve"> and a public community benchmark.</w:t>
      </w:r>
    </w:p>
    <w:p w14:paraId="218B8715" w14:textId="77777777" w:rsidR="00B3609B" w:rsidRDefault="00B3609B">
      <w:pPr>
        <w:spacing w:before="120" w:after="80"/>
        <w:rPr>
          <w:lang w:val="en-US"/>
        </w:rPr>
      </w:pPr>
    </w:p>
    <w:p w14:paraId="54AAFF5A" w14:textId="2A51DCAC" w:rsidR="00B530ED" w:rsidRPr="00B3609B" w:rsidRDefault="00000000">
      <w:pPr>
        <w:spacing w:before="120" w:after="80"/>
        <w:rPr>
          <w:lang w:val="en-US"/>
        </w:rPr>
      </w:pPr>
      <w:r w:rsidRPr="00B3609B">
        <w:rPr>
          <w:b/>
          <w:bCs/>
          <w:lang w:val="en-US"/>
        </w:rPr>
        <w:t>Proposed research activity</w:t>
      </w:r>
      <w:proofErr w:type="gramStart"/>
      <w:r w:rsidRPr="00B3609B">
        <w:rPr>
          <w:b/>
          <w:bCs/>
          <w:lang w:val="en-US"/>
        </w:rPr>
        <w:t>:</w:t>
      </w:r>
      <w:r w:rsidRPr="00B3609B">
        <w:rPr>
          <w:i/>
          <w:iCs/>
          <w:lang w:val="en-US"/>
        </w:rPr>
        <w:t xml:space="preserve">  (</w:t>
      </w:r>
      <w:proofErr w:type="gramEnd"/>
      <w:r w:rsidRPr="00B3609B">
        <w:rPr>
          <w:i/>
          <w:iCs/>
          <w:lang w:val="en-US"/>
        </w:rPr>
        <w:t>max 10 rows)</w:t>
      </w:r>
    </w:p>
    <w:p w14:paraId="3F1301B4" w14:textId="134F7A0B" w:rsidR="00B530ED" w:rsidRPr="00B3609B" w:rsidRDefault="00000000">
      <w:pPr>
        <w:spacing w:before="40" w:after="80"/>
        <w:rPr>
          <w:lang w:val="en-US"/>
        </w:rPr>
      </w:pPr>
      <w:r w:rsidRPr="00B3609B">
        <w:rPr>
          <w:lang w:val="en-US"/>
        </w:rPr>
        <w:t xml:space="preserve">The PhD candidate will: (1) conduct a systematic review of LLM-based event extraction, context-aided forecasting, and spatio-temporal alignment methods; (2) design and experiment with prompt-based, RAG-based, and multi-agent strategies to extract and semantically structure events from Italian and multilingual texts; (3) develop spatio-temporal alignment tools that associate extracted events with sensor time series via temporal </w:t>
      </w:r>
      <w:proofErr w:type="spellStart"/>
      <w:r w:rsidRPr="00B3609B">
        <w:rPr>
          <w:lang w:val="en-US"/>
        </w:rPr>
        <w:t>synchronisation</w:t>
      </w:r>
      <w:proofErr w:type="spellEnd"/>
      <w:r w:rsidRPr="00B3609B">
        <w:rPr>
          <w:lang w:val="en-US"/>
        </w:rPr>
        <w:t xml:space="preserve">, spatial proximity, and impact-aware scoring; (4) integrate event context into pre-trained TSFMs using learned cross-modal adapters and prompt-based conditioning, benchmarking both zero-shot and </w:t>
      </w:r>
      <w:r w:rsidRPr="00B3609B">
        <w:rPr>
          <w:lang w:val="en-US"/>
        </w:rPr>
        <w:lastRenderedPageBreak/>
        <w:t>parameter-efficient fine-tuning (</w:t>
      </w:r>
      <w:proofErr w:type="spellStart"/>
      <w:r w:rsidRPr="00B3609B">
        <w:rPr>
          <w:lang w:val="en-US"/>
        </w:rPr>
        <w:t>LoRA</w:t>
      </w:r>
      <w:proofErr w:type="spellEnd"/>
      <w:r w:rsidRPr="00B3609B">
        <w:rPr>
          <w:lang w:val="en-US"/>
        </w:rPr>
        <w:t>/</w:t>
      </w:r>
      <w:proofErr w:type="spellStart"/>
      <w:r w:rsidRPr="00B3609B">
        <w:rPr>
          <w:lang w:val="en-US"/>
        </w:rPr>
        <w:t>QLoRA</w:t>
      </w:r>
      <w:proofErr w:type="spellEnd"/>
      <w:r w:rsidRPr="00B3609B">
        <w:rPr>
          <w:lang w:val="en-US"/>
        </w:rPr>
        <w:t xml:space="preserve">) regimes; (5) implement uncertainty quantification methods (conformal inference, quantile prediction) to propagate contextual quality into predictive distributions; (6) </w:t>
      </w:r>
      <w:r w:rsidR="00B3609B">
        <w:rPr>
          <w:lang w:val="en-US"/>
        </w:rPr>
        <w:t>create an</w:t>
      </w:r>
      <w:r w:rsidRPr="00B3609B">
        <w:rPr>
          <w:lang w:val="en-US"/>
        </w:rPr>
        <w:t xml:space="preserve"> open leaderboard </w:t>
      </w:r>
      <w:r w:rsidR="00B3609B">
        <w:rPr>
          <w:lang w:val="en-US"/>
        </w:rPr>
        <w:t>comparing models and new r</w:t>
      </w:r>
      <w:r w:rsidRPr="00B3609B">
        <w:rPr>
          <w:lang w:val="en-US"/>
        </w:rPr>
        <w:t xml:space="preserve">eal-world multimodal datasets. The student will work with HPC resources (CINECA, NVIDIA H100), collaborate with </w:t>
      </w:r>
      <w:r w:rsidR="00B3609B">
        <w:rPr>
          <w:lang w:val="en-US"/>
        </w:rPr>
        <w:t xml:space="preserve">international researchers, stakeholders </w:t>
      </w:r>
      <w:r w:rsidRPr="00B3609B">
        <w:rPr>
          <w:lang w:val="en-US"/>
        </w:rPr>
        <w:t>as domain validation partners, and publish at top-tier venues (</w:t>
      </w:r>
      <w:proofErr w:type="spellStart"/>
      <w:r w:rsidRPr="00B3609B">
        <w:rPr>
          <w:lang w:val="en-US"/>
        </w:rPr>
        <w:t>NeurIPS</w:t>
      </w:r>
      <w:proofErr w:type="spellEnd"/>
      <w:r w:rsidRPr="00B3609B">
        <w:rPr>
          <w:lang w:val="en-US"/>
        </w:rPr>
        <w:t>, ICLR, ACL/EMNLP).</w:t>
      </w:r>
    </w:p>
    <w:p w14:paraId="12B72316" w14:textId="77777777" w:rsidR="00B3609B" w:rsidRDefault="00B3609B">
      <w:pPr>
        <w:spacing w:before="120" w:after="60"/>
        <w:rPr>
          <w:lang w:val="en-US"/>
        </w:rPr>
      </w:pPr>
    </w:p>
    <w:p w14:paraId="2C26B486" w14:textId="2268349D" w:rsidR="00B530ED" w:rsidRPr="00B3609B" w:rsidRDefault="00000000">
      <w:pPr>
        <w:spacing w:before="120" w:after="60"/>
        <w:rPr>
          <w:lang w:val="en-US"/>
        </w:rPr>
      </w:pPr>
      <w:r w:rsidRPr="00B3609B">
        <w:rPr>
          <w:b/>
          <w:bCs/>
          <w:lang w:val="en-US"/>
        </w:rPr>
        <w:t>Supporting research projects (and Department)</w:t>
      </w:r>
    </w:p>
    <w:p w14:paraId="6153D9C4" w14:textId="7C276A19" w:rsidR="00B530ED" w:rsidRPr="00B3609B" w:rsidRDefault="00000000" w:rsidP="00B3609B">
      <w:pPr>
        <w:spacing w:before="40" w:after="80"/>
        <w:rPr>
          <w:lang w:val="en-US"/>
        </w:rPr>
      </w:pPr>
      <w:r w:rsidRPr="00B3609B">
        <w:rPr>
          <w:lang w:val="en-US"/>
        </w:rPr>
        <w:t xml:space="preserve">Department of Engineering "Enzo Ferrari" (DIEF), University of Modena and Reggio Emilia (UNIMORE). </w:t>
      </w:r>
      <w:r w:rsidR="00B3609B">
        <w:rPr>
          <w:lang w:val="en-US"/>
        </w:rPr>
        <w:br/>
      </w:r>
      <w:r w:rsidR="00B3609B">
        <w:rPr>
          <w:lang w:val="en-US"/>
        </w:rPr>
        <w:br/>
      </w:r>
    </w:p>
    <w:p w14:paraId="68D611A3" w14:textId="77777777" w:rsidR="00B530ED" w:rsidRPr="00B3609B" w:rsidRDefault="00000000">
      <w:pPr>
        <w:spacing w:before="120" w:after="60"/>
        <w:rPr>
          <w:lang w:val="en-US"/>
        </w:rPr>
      </w:pPr>
      <w:r w:rsidRPr="00B3609B">
        <w:rPr>
          <w:b/>
          <w:bCs/>
          <w:lang w:val="en-US"/>
        </w:rPr>
        <w:t>Possible connections with research groups, companies, universities.</w:t>
      </w:r>
    </w:p>
    <w:p w14:paraId="776F8775" w14:textId="77777777" w:rsidR="00B530ED" w:rsidRDefault="00000000">
      <w:pPr>
        <w:spacing w:before="30" w:after="30"/>
      </w:pPr>
      <w:r>
        <w:t xml:space="preserve">• CNR-STIIMA (Milano) — </w:t>
      </w:r>
      <w:proofErr w:type="spellStart"/>
      <w:r>
        <w:t>probabilistic</w:t>
      </w:r>
      <w:proofErr w:type="spellEnd"/>
      <w:r>
        <w:t xml:space="preserve"> forecasting, </w:t>
      </w:r>
      <w:proofErr w:type="spellStart"/>
      <w:r>
        <w:t>TSFMs</w:t>
      </w:r>
      <w:proofErr w:type="spellEnd"/>
      <w:r>
        <w:t>, HPC (BEN cluster)</w:t>
      </w:r>
    </w:p>
    <w:p w14:paraId="0CAC8D44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 xml:space="preserve">• University of Naples </w:t>
      </w:r>
      <w:proofErr w:type="spellStart"/>
      <w:r w:rsidRPr="00B3609B">
        <w:rPr>
          <w:lang w:val="en-US"/>
        </w:rPr>
        <w:t>L'Orientale</w:t>
      </w:r>
      <w:proofErr w:type="spellEnd"/>
      <w:r w:rsidRPr="00B3609B">
        <w:rPr>
          <w:lang w:val="en-US"/>
        </w:rPr>
        <w:t xml:space="preserve"> (UNIOR) — NLP, event extraction, Italian language resources</w:t>
      </w:r>
    </w:p>
    <w:p w14:paraId="52B4239F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 xml:space="preserve">• University of Sassari, </w:t>
      </w:r>
      <w:proofErr w:type="spellStart"/>
      <w:r w:rsidRPr="00B3609B">
        <w:rPr>
          <w:lang w:val="en-US"/>
        </w:rPr>
        <w:t>AIMet</w:t>
      </w:r>
      <w:proofErr w:type="spellEnd"/>
      <w:r w:rsidRPr="00B3609B">
        <w:rPr>
          <w:lang w:val="en-US"/>
        </w:rPr>
        <w:t xml:space="preserve"> Lab — formal verification, trustworthy AI</w:t>
      </w:r>
    </w:p>
    <w:p w14:paraId="63C77442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• ServiceNow Research (Canada) — context-aided time series forecasting</w:t>
      </w:r>
    </w:p>
    <w:p w14:paraId="75C3FE96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• Rensselaer Polytechnic Institute (USA) — foundation models and quantum computing</w:t>
      </w:r>
    </w:p>
    <w:p w14:paraId="7B0AAEEF" w14:textId="77777777" w:rsidR="00B530ED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• University of A Coruña (Spain) — generative LLMs for event extraction</w:t>
      </w:r>
    </w:p>
    <w:p w14:paraId="0F582515" w14:textId="18164B42" w:rsidR="00B3609B" w:rsidRPr="00B3609B" w:rsidRDefault="00B3609B">
      <w:pPr>
        <w:spacing w:before="30" w:after="30"/>
        <w:rPr>
          <w:lang w:val="en-US"/>
        </w:rPr>
      </w:pPr>
      <w:r>
        <w:rPr>
          <w:lang w:val="en-US"/>
        </w:rPr>
        <w:t>Some stakeholders:</w:t>
      </w:r>
    </w:p>
    <w:p w14:paraId="63E5FD22" w14:textId="77777777" w:rsidR="00B530ED" w:rsidRPr="00B3609B" w:rsidRDefault="00000000">
      <w:pPr>
        <w:spacing w:before="30" w:after="30"/>
        <w:rPr>
          <w:lang w:val="en-US"/>
        </w:rPr>
      </w:pPr>
      <w:r w:rsidRPr="00B3609B">
        <w:rPr>
          <w:lang w:val="en-US"/>
        </w:rPr>
        <w:t>• ARPAE Emilia-Romagna — air quality data and domain validation</w:t>
      </w:r>
    </w:p>
    <w:p w14:paraId="1D8D82AD" w14:textId="7FAE7FEF" w:rsidR="00B530ED" w:rsidRPr="00B3609B" w:rsidRDefault="00000000" w:rsidP="00B3609B">
      <w:pPr>
        <w:spacing w:before="30" w:after="30"/>
        <w:rPr>
          <w:lang w:val="en-US"/>
        </w:rPr>
      </w:pPr>
      <w:r w:rsidRPr="00B3609B">
        <w:rPr>
          <w:lang w:val="en-US"/>
        </w:rPr>
        <w:t>• ENEA — energy and mobility data</w:t>
      </w:r>
    </w:p>
    <w:p w14:paraId="17F4B119" w14:textId="77777777" w:rsidR="00B3609B" w:rsidRDefault="00B3609B">
      <w:pPr>
        <w:spacing w:before="80" w:after="20"/>
        <w:rPr>
          <w:lang w:val="en-US"/>
        </w:rPr>
      </w:pPr>
    </w:p>
    <w:p w14:paraId="676EB020" w14:textId="77777777" w:rsidR="00B3609B" w:rsidRDefault="00B3609B">
      <w:pPr>
        <w:spacing w:before="80" w:after="20"/>
        <w:rPr>
          <w:lang w:val="en-US"/>
        </w:rPr>
      </w:pPr>
    </w:p>
    <w:sectPr w:rsidR="00B3609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27228"/>
    <w:multiLevelType w:val="hybridMultilevel"/>
    <w:tmpl w:val="54B04916"/>
    <w:lvl w:ilvl="0" w:tplc="673CD8EA">
      <w:start w:val="1"/>
      <w:numFmt w:val="bullet"/>
      <w:lvlText w:val="●"/>
      <w:lvlJc w:val="left"/>
      <w:pPr>
        <w:ind w:left="720" w:hanging="360"/>
      </w:pPr>
    </w:lvl>
    <w:lvl w:ilvl="1" w:tplc="124C4A16">
      <w:start w:val="1"/>
      <w:numFmt w:val="bullet"/>
      <w:lvlText w:val="○"/>
      <w:lvlJc w:val="left"/>
      <w:pPr>
        <w:ind w:left="1440" w:hanging="360"/>
      </w:pPr>
    </w:lvl>
    <w:lvl w:ilvl="2" w:tplc="AF0AAF5E">
      <w:start w:val="1"/>
      <w:numFmt w:val="bullet"/>
      <w:lvlText w:val="■"/>
      <w:lvlJc w:val="left"/>
      <w:pPr>
        <w:ind w:left="2160" w:hanging="360"/>
      </w:pPr>
    </w:lvl>
    <w:lvl w:ilvl="3" w:tplc="289676EE">
      <w:start w:val="1"/>
      <w:numFmt w:val="bullet"/>
      <w:lvlText w:val="●"/>
      <w:lvlJc w:val="left"/>
      <w:pPr>
        <w:ind w:left="2880" w:hanging="360"/>
      </w:pPr>
    </w:lvl>
    <w:lvl w:ilvl="4" w:tplc="1820FD56">
      <w:start w:val="1"/>
      <w:numFmt w:val="bullet"/>
      <w:lvlText w:val="○"/>
      <w:lvlJc w:val="left"/>
      <w:pPr>
        <w:ind w:left="3600" w:hanging="360"/>
      </w:pPr>
    </w:lvl>
    <w:lvl w:ilvl="5" w:tplc="949A727A">
      <w:start w:val="1"/>
      <w:numFmt w:val="bullet"/>
      <w:lvlText w:val="■"/>
      <w:lvlJc w:val="left"/>
      <w:pPr>
        <w:ind w:left="4320" w:hanging="360"/>
      </w:pPr>
    </w:lvl>
    <w:lvl w:ilvl="6" w:tplc="518AA3F4">
      <w:start w:val="1"/>
      <w:numFmt w:val="bullet"/>
      <w:lvlText w:val="●"/>
      <w:lvlJc w:val="left"/>
      <w:pPr>
        <w:ind w:left="5040" w:hanging="360"/>
      </w:pPr>
    </w:lvl>
    <w:lvl w:ilvl="7" w:tplc="794021F0">
      <w:start w:val="1"/>
      <w:numFmt w:val="bullet"/>
      <w:lvlText w:val="●"/>
      <w:lvlJc w:val="left"/>
      <w:pPr>
        <w:ind w:left="5760" w:hanging="360"/>
      </w:pPr>
    </w:lvl>
    <w:lvl w:ilvl="8" w:tplc="7CF42ED8">
      <w:start w:val="1"/>
      <w:numFmt w:val="bullet"/>
      <w:lvlText w:val="●"/>
      <w:lvlJc w:val="left"/>
      <w:pPr>
        <w:ind w:left="6480" w:hanging="360"/>
      </w:pPr>
    </w:lvl>
  </w:abstractNum>
  <w:num w:numId="1" w16cid:durableId="2612576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ED"/>
    <w:rsid w:val="004231C7"/>
    <w:rsid w:val="00B3609B"/>
    <w:rsid w:val="00B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223"/>
  <w15:docId w15:val="{800527B5-36C9-4354-98BA-1FFCBBE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3F707A361ED74C9F24BF28564943D2" ma:contentTypeVersion="13" ma:contentTypeDescription="Creare un nuovo documento." ma:contentTypeScope="" ma:versionID="f4ab3ded37c4ba340ada04e39301c2f0">
  <xsd:schema xmlns:xsd="http://www.w3.org/2001/XMLSchema" xmlns:xs="http://www.w3.org/2001/XMLSchema" xmlns:p="http://schemas.microsoft.com/office/2006/metadata/properties" xmlns:ns2="0fbf3d41-2d91-4972-9496-57c0c5189a1d" xmlns:ns3="1b2b2eaa-e89d-4250-b7bc-fa47381f5760" targetNamespace="http://schemas.microsoft.com/office/2006/metadata/properties" ma:root="true" ma:fieldsID="4891473d730ef5f08530632551b96a13" ns2:_="" ns3:_="">
    <xsd:import namespace="0fbf3d41-2d91-4972-9496-57c0c5189a1d"/>
    <xsd:import namespace="1b2b2eaa-e89d-4250-b7bc-fa47381f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3d41-2d91-4972-9496-57c0c5189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2eaa-e89d-4250-b7bc-fa47381f5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47C19-6438-49D7-A8C7-4CEFBDC270E0}"/>
</file>

<file path=customXml/itemProps2.xml><?xml version="1.0" encoding="utf-8"?>
<ds:datastoreItem xmlns:ds="http://schemas.openxmlformats.org/officeDocument/2006/customXml" ds:itemID="{D5E6350F-6AD3-4D53-BE03-604EED3CF743}"/>
</file>

<file path=customXml/itemProps3.xml><?xml version="1.0" encoding="utf-8"?>
<ds:datastoreItem xmlns:ds="http://schemas.openxmlformats.org/officeDocument/2006/customXml" ds:itemID="{066D2BF1-8407-4077-BFB1-CC259DB94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PO</cp:lastModifiedBy>
  <cp:revision>2</cp:revision>
  <dcterms:created xsi:type="dcterms:W3CDTF">2026-06-03T15:21:00Z</dcterms:created>
  <dcterms:modified xsi:type="dcterms:W3CDTF">2026-06-03T15:32:00Z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0x010100893F707A361ED74C9F24BF28564943D2</vt:lpwstr>
  </property>
</Properties>
</file>